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 - S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EM CNPJ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somente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RG:_________________________________________________________________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CPF:________________________________________________________________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 (    ) ___________-__________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E-mail:______________________________________________________________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="240" w:lineRule="auto"/>
        <w:ind w:right="1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right="120"/>
        <w:jc w:val="righ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Ferreiros - PE , ____ de _________________de_____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-157347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4295775</wp:posOffset>
          </wp:positionH>
          <wp:positionV relativeFrom="paragraph">
            <wp:posOffset>-143062</wp:posOffset>
          </wp:positionV>
          <wp:extent cx="2106602" cy="579567"/>
          <wp:effectExtent b="0" l="0" r="0" t="0"/>
          <wp:wrapNone/>
          <wp:docPr id="28716865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x9hOh9ozzEsU/Ptdwg89iB86Q==">CgMxLjA4AHIhMTR4VmRRSHBHRXBueVI0cWxYUU85cUlocTd4NnYtSWo2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2025-12-09T14:30:00Z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