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03/2026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MUNICIPAL  DE PONTOS E PONTÕES DE CULTURA DE FERREIROS-PE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01 - CATEGORIAS E COTAS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 CATEGORIAS</w:t>
      </w: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095"/>
        <w:gridCol w:w="4245"/>
        <w:gridCol w:w="5070"/>
        <w:tblGridChange w:id="0">
          <w:tblGrid>
            <w:gridCol w:w="555"/>
            <w:gridCol w:w="4095"/>
            <w:gridCol w:w="4245"/>
            <w:gridCol w:w="507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 E DESCRIÇÃO DA 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NÚMERO DE VAGAS PARA 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 DISPONÍVEL POR PROJETO SELECIONADO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leader="none" w:pos="0"/>
              </w:tabs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Prêmio de Pontos e Pontões de Cultura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R$ 4.518,80</w:t>
            </w:r>
          </w:p>
        </w:tc>
      </w:tr>
    </w:tbl>
    <w:p w:rsidR="00000000" w:rsidDel="00000000" w:rsidP="00000000" w:rsidRDefault="00000000" w:rsidRPr="00000000" w14:paraId="00000012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COTAS</w:t>
      </w:r>
      <w:r w:rsidDel="00000000" w:rsidR="00000000" w:rsidRPr="00000000">
        <w:rPr>
          <w:rtl w:val="0"/>
        </w:rPr>
      </w:r>
    </w:p>
    <w:sdt>
      <w:sdtPr>
        <w:lock w:val="contentLocked"/>
        <w:id w:val="871858144"/>
        <w:tag w:val="goog_rdk_0"/>
      </w:sdtPr>
      <w:sdtContent>
        <w:tbl>
          <w:tblPr>
            <w:tblStyle w:val="Table2"/>
            <w:tblW w:w="139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77"/>
            <w:gridCol w:w="6977"/>
            <w:tblGridChange w:id="0">
              <w:tblGrid>
                <w:gridCol w:w="6977"/>
                <w:gridCol w:w="6977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NÚMERO DE VAGAS MÍNIMAS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pessoas negras (pretas ou pardas) (25%)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pessoas indígenas (10%)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pessoas com deficiência (5%)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0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6391275</wp:posOffset>
          </wp:positionH>
          <wp:positionV relativeFrom="paragraph">
            <wp:posOffset>21900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4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7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1647825</wp:posOffset>
          </wp:positionH>
          <wp:positionV relativeFrom="paragraph">
            <wp:posOffset>114300</wp:posOffset>
          </wp:positionV>
          <wp:extent cx="2106602" cy="579567"/>
          <wp:effectExtent b="0" l="0" r="0" t="0"/>
          <wp:wrapNone/>
          <wp:docPr id="2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8153400</wp:posOffset>
          </wp:positionH>
          <wp:positionV relativeFrom="paragraph">
            <wp:posOffset>50474</wp:posOffset>
          </wp:positionV>
          <wp:extent cx="1153265" cy="681903"/>
          <wp:effectExtent b="0" l="0" r="0" t="0"/>
          <wp:wrapNone/>
          <wp:docPr descr="Logotipo&#10;&#10;O conteúdo gerado por IA pode estar incorreto." id="25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-595309</wp:posOffset>
          </wp:positionH>
          <wp:positionV relativeFrom="paragraph">
            <wp:posOffset>86440</wp:posOffset>
          </wp:positionV>
          <wp:extent cx="1201567" cy="624078"/>
          <wp:effectExtent b="0" l="0" r="0" t="0"/>
          <wp:wrapNone/>
          <wp:docPr descr="Logotipo&#10;&#10;O conteúdo gerado por IA pode estar incorreto." id="2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4791075</wp:posOffset>
          </wp:positionH>
          <wp:positionV relativeFrom="paragraph">
            <wp:posOffset>140962</wp:posOffset>
          </wp:positionV>
          <wp:extent cx="723066" cy="509001"/>
          <wp:effectExtent b="0" l="0" r="0" t="0"/>
          <wp:wrapNone/>
          <wp:docPr descr="Logotipo&#10;&#10;O conteúdo gerado por IA pode estar incorreto." id="2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0">
    <w:pPr>
      <w:ind w:left="-850.3937007874016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jjHTFAanm/ZtwQX8TIxdmcRrQ==">CgMxLjAaHwoBMBIaChgICVIUChJ0YWJsZS5neGJhcXo5Ym4xczY4AHIhMVhiSVlKOVFFcUxxQ3BaaWUxaGtQVV93NmFOcEV4Y3di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